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06AF2">
      <w:pPr>
        <w:bidi w:val="0"/>
        <w:jc w:val="center"/>
        <w:rPr>
          <w:rFonts w:hint="default" w:asciiTheme="minorAscii" w:hAnsiTheme="minorAscii" w:eastAsiaTheme="minorEastAsia"/>
          <w:b/>
          <w:bCs/>
          <w:spacing w:val="0"/>
          <w:sz w:val="32"/>
          <w:szCs w:val="32"/>
        </w:rPr>
      </w:pPr>
      <w:r>
        <w:rPr>
          <w:rFonts w:hint="default" w:asciiTheme="minorAscii" w:hAnsiTheme="minorAscii" w:eastAsiaTheme="minorEastAsia"/>
          <w:b/>
          <w:bCs/>
          <w:spacing w:val="0"/>
          <w:sz w:val="32"/>
          <w:szCs w:val="32"/>
        </w:rPr>
        <w:t>本溪市建筑垃圾污染环境防治工作规划（2024–2035年）</w:t>
      </w:r>
    </w:p>
    <w:p w14:paraId="6E66DEE6">
      <w:pPr>
        <w:bidi w:val="0"/>
        <w:jc w:val="center"/>
        <w:rPr>
          <w:rFonts w:eastAsiaTheme="minorEastAsia"/>
          <w:b/>
          <w:bCs/>
          <w:spacing w:val="0"/>
          <w:sz w:val="32"/>
          <w:szCs w:val="32"/>
        </w:rPr>
      </w:pPr>
      <w:r>
        <w:rPr>
          <w:rFonts w:hint="eastAsia" w:eastAsiaTheme="minorEastAsia"/>
          <w:b/>
          <w:bCs/>
          <w:spacing w:val="0"/>
          <w:sz w:val="32"/>
          <w:szCs w:val="32"/>
        </w:rPr>
        <w:t>社会稳定风险调查问卷</w:t>
      </w:r>
    </w:p>
    <w:p w14:paraId="1F0BC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textAlignment w:val="auto"/>
        <w:rPr>
          <w:rFonts w:ascii="宋体" w:hAnsi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表1：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调查对象——政府相关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单位</w:t>
      </w:r>
    </w:p>
    <w:tbl>
      <w:tblPr>
        <w:tblStyle w:val="5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3155"/>
        <w:gridCol w:w="962"/>
        <w:gridCol w:w="3083"/>
      </w:tblGrid>
      <w:tr w14:paraId="5D12F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73" w:type="pct"/>
            <w:vAlign w:val="center"/>
          </w:tcPr>
          <w:p w14:paraId="724DF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单位名称</w:t>
            </w:r>
          </w:p>
        </w:tc>
        <w:tc>
          <w:tcPr>
            <w:tcW w:w="4226" w:type="pct"/>
            <w:gridSpan w:val="3"/>
            <w:vAlign w:val="center"/>
          </w:tcPr>
          <w:p w14:paraId="63D9E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sz w:val="21"/>
                <w:szCs w:val="21"/>
              </w:rPr>
            </w:pPr>
          </w:p>
        </w:tc>
      </w:tr>
      <w:tr w14:paraId="7C589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73" w:type="pct"/>
            <w:vAlign w:val="center"/>
          </w:tcPr>
          <w:p w14:paraId="76CB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填表人</w:t>
            </w:r>
          </w:p>
        </w:tc>
        <w:tc>
          <w:tcPr>
            <w:tcW w:w="1852" w:type="pct"/>
            <w:vAlign w:val="center"/>
          </w:tcPr>
          <w:p w14:paraId="44F8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466F4799">
            <w:pPr>
              <w:keepNext w:val="0"/>
              <w:keepLines w:val="0"/>
              <w:pageBreakBefore w:val="0"/>
              <w:widowControl w:val="0"/>
              <w:tabs>
                <w:tab w:val="left" w:pos="3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809" w:type="pct"/>
            <w:vAlign w:val="center"/>
          </w:tcPr>
          <w:p w14:paraId="27F6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5DB5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4"/>
            <w:vAlign w:val="center"/>
          </w:tcPr>
          <w:p w14:paraId="5F3B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是否了解《本溪市建筑垃圾污染环境防治工作规划（2024–2035年）》的主要内容？</w:t>
            </w:r>
          </w:p>
          <w:p w14:paraId="0EAB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□非常了解    □较为了解    □略有了解    □不太了解    □完全不了解 </w:t>
            </w:r>
          </w:p>
        </w:tc>
      </w:tr>
      <w:tr w14:paraId="1164B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4"/>
            <w:vAlign w:val="center"/>
          </w:tcPr>
          <w:p w14:paraId="14CE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贵单位</w:t>
            </w:r>
            <w:r>
              <w:rPr>
                <w:rFonts w:hint="eastAsia" w:ascii="宋体" w:hAnsi="宋体" w:cs="宋体"/>
                <w:sz w:val="21"/>
                <w:szCs w:val="21"/>
              </w:rPr>
              <w:t>是通过什么途径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了解到</w:t>
            </w:r>
            <w:r>
              <w:rPr>
                <w:rFonts w:hint="eastAsia" w:ascii="宋体" w:hAnsi="宋体" w:cs="宋体"/>
                <w:sz w:val="21"/>
                <w:szCs w:val="21"/>
              </w:rPr>
              <w:t>这一规划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sz w:val="21"/>
                <w:szCs w:val="21"/>
              </w:rPr>
              <w:t>（可多选）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？</w:t>
            </w:r>
          </w:p>
          <w:p w14:paraId="79BFA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□政府</w:t>
            </w:r>
            <w:r>
              <w:rPr>
                <w:rFonts w:hint="eastAsia" w:ascii="宋体" w:hAnsi="宋体" w:cs="宋体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□媒体</w:t>
            </w:r>
            <w:r>
              <w:rPr>
                <w:rFonts w:hint="eastAsia" w:ascii="宋体" w:hAnsi="宋体" w:cs="宋体"/>
                <w:sz w:val="21"/>
                <w:szCs w:val="21"/>
              </w:rPr>
              <w:t>报道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宋体" w:hAnsi="宋体" w:cs="宋体"/>
                <w:sz w:val="21"/>
                <w:szCs w:val="21"/>
              </w:rPr>
              <w:t>讨论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 w:cs="宋体"/>
                <w:sz w:val="21"/>
                <w:szCs w:val="21"/>
              </w:rPr>
              <w:t>社会传闻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□本次调查</w:t>
            </w:r>
          </w:p>
        </w:tc>
      </w:tr>
      <w:tr w14:paraId="1CAAC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4"/>
            <w:vAlign w:val="center"/>
          </w:tcPr>
          <w:p w14:paraId="334A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贵单位</w:t>
            </w:r>
            <w:r>
              <w:rPr>
                <w:rFonts w:hint="eastAsia" w:ascii="宋体" w:hAnsi="宋体" w:cs="宋体"/>
                <w:sz w:val="21"/>
                <w:szCs w:val="21"/>
              </w:rPr>
              <w:t>认为我市建筑垃圾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hint="eastAsia" w:ascii="宋体" w:hAnsi="宋体" w:cs="宋体"/>
                <w:sz w:val="21"/>
                <w:szCs w:val="21"/>
              </w:rPr>
              <w:t>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存在</w:t>
            </w:r>
            <w:r>
              <w:rPr>
                <w:rFonts w:hint="eastAsia" w:ascii="宋体" w:hAnsi="宋体" w:cs="宋体"/>
                <w:sz w:val="21"/>
                <w:szCs w:val="21"/>
              </w:rPr>
              <w:t>哪些问题？</w:t>
            </w:r>
          </w:p>
          <w:p w14:paraId="2F783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规划与法规体系不完善</w:t>
            </w:r>
          </w:p>
          <w:p w14:paraId="6CE2E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建筑垃圾运输中，运输车辆存在“带泥上路”“抛洒扬尘”“私拉乱倒”等现象。</w:t>
            </w:r>
          </w:p>
          <w:p w14:paraId="7F508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建筑垃圾分类收集的程度不高，经常混为一体收集。</w:t>
            </w:r>
          </w:p>
          <w:p w14:paraId="277B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建筑垃圾回收利用率低，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资源化利用设施建设不足。</w:t>
            </w:r>
          </w:p>
          <w:p w14:paraId="07FC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□全过程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监管缺失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行业管理分散低效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执法力度不强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3761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4"/>
            <w:vAlign w:val="center"/>
          </w:tcPr>
          <w:p w14:paraId="1CC4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4.下列措施中，哪些有利于改善我市建筑垃圾治理现状（可多选）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？</w:t>
            </w:r>
          </w:p>
          <w:p w14:paraId="4E8C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□强化建筑垃圾源头管理，加快建立源头减排约束机制。</w:t>
            </w:r>
          </w:p>
          <w:p w14:paraId="4D82F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□建立建筑垃圾清运机制，合理规划清运时间和路线，并做好清运过程中的降尘工作。</w:t>
            </w:r>
          </w:p>
          <w:p w14:paraId="0D299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□按照“谁产生、谁承担处置责任”的原则，对建筑垃圾进行分类处理（资源化再生利用、直接利用和进行无害化处理）</w:t>
            </w:r>
          </w:p>
          <w:p w14:paraId="4D067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□在主城区建设建筑垃圾综合利用中心，在高新区建设建筑垃圾转运调配场，对建筑垃圾开展分类处理和资源化再生利用。</w:t>
            </w:r>
          </w:p>
          <w:p w14:paraId="75B28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□建立建筑垃圾排放社会监督机制，让社会公众参与监督管理。</w:t>
            </w:r>
          </w:p>
        </w:tc>
      </w:tr>
      <w:tr w14:paraId="49D58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000" w:type="pct"/>
            <w:gridSpan w:val="4"/>
            <w:vAlign w:val="center"/>
          </w:tcPr>
          <w:p w14:paraId="5C5C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贵单位</w:t>
            </w:r>
            <w:r>
              <w:rPr>
                <w:rFonts w:hint="eastAsia" w:ascii="宋体" w:hAnsi="宋体" w:cs="宋体"/>
                <w:sz w:val="21"/>
                <w:szCs w:val="21"/>
              </w:rPr>
              <w:t>认为规划实施过程中可能面临的主要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ascii="宋体" w:hAnsi="宋体" w:cs="宋体"/>
                <w:sz w:val="21"/>
                <w:szCs w:val="21"/>
              </w:rPr>
              <w:t>有哪些（可多选）</w:t>
            </w:r>
            <w:r>
              <w:rPr>
                <w:rFonts w:hint="eastAsia" w:ascii="宋体" w:hAnsi="宋体" w:cs="宋体"/>
                <w:sz w:val="21"/>
                <w:szCs w:val="21"/>
              </w:rPr>
              <w:t>？</w:t>
            </w:r>
          </w:p>
          <w:p w14:paraId="79B90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建设建筑垃圾综合利用中心及及其运营</w:t>
            </w:r>
            <w:r>
              <w:rPr>
                <w:rFonts w:hint="eastAsia" w:ascii="宋体" w:hAnsi="宋体" w:cs="宋体"/>
                <w:sz w:val="21"/>
                <w:szCs w:val="21"/>
              </w:rPr>
              <w:t>资金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保障</w:t>
            </w:r>
          </w:p>
          <w:p w14:paraId="6E05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□建筑垃圾综合利用中心和建筑垃圾转运调配场选址</w:t>
            </w:r>
          </w:p>
          <w:p w14:paraId="17D48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□建筑垃圾排放及运输执法检查力度</w:t>
            </w:r>
          </w:p>
          <w:p w14:paraId="37E2F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建筑垃圾存量治理</w:t>
            </w:r>
          </w:p>
          <w:p w14:paraId="3B6D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□实行建筑垃圾排放许可证制度公众接受度</w:t>
            </w:r>
          </w:p>
          <w:p w14:paraId="1AF15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□其它，请说明...................................</w:t>
            </w:r>
          </w:p>
        </w:tc>
      </w:tr>
      <w:tr w14:paraId="66640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000" w:type="pct"/>
            <w:gridSpan w:val="4"/>
            <w:vAlign w:val="center"/>
          </w:tcPr>
          <w:p w14:paraId="73E0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cs="宋体"/>
                <w:sz w:val="21"/>
                <w:szCs w:val="21"/>
              </w:rPr>
              <w:t>该规划的总体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态度？</w:t>
            </w:r>
          </w:p>
          <w:p w14:paraId="1338B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非常支持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比较支持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一般/中立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不太支持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坚决反对</w:t>
            </w:r>
          </w:p>
        </w:tc>
      </w:tr>
      <w:tr w14:paraId="3A17F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5000" w:type="pct"/>
            <w:gridSpan w:val="4"/>
          </w:tcPr>
          <w:p w14:paraId="67A1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贵单位</w:t>
            </w:r>
            <w:r>
              <w:rPr>
                <w:rFonts w:hint="eastAsia" w:ascii="宋体" w:hAnsi="宋体" w:cs="宋体"/>
                <w:sz w:val="21"/>
                <w:szCs w:val="21"/>
              </w:rPr>
              <w:t>认为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sz w:val="21"/>
                <w:szCs w:val="21"/>
              </w:rPr>
              <w:t>规划实施可能引发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哪些</w:t>
            </w:r>
            <w:r>
              <w:rPr>
                <w:rFonts w:hint="eastAsia" w:ascii="宋体" w:hAnsi="宋体" w:cs="宋体"/>
                <w:sz w:val="21"/>
                <w:szCs w:val="21"/>
              </w:rPr>
              <w:t>社会稳定风险？</w:t>
            </w:r>
          </w:p>
          <w:p w14:paraId="72CAB9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  <w:p w14:paraId="6BEF1B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  <w:p w14:paraId="0EFE1A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97A3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5000" w:type="pct"/>
            <w:gridSpan w:val="4"/>
          </w:tcPr>
          <w:p w14:paraId="57D5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cs="宋体"/>
                <w:sz w:val="21"/>
                <w:szCs w:val="21"/>
              </w:rPr>
              <w:t>该规划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及社会稳定风险评估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还有哪些建议或意见？</w:t>
            </w:r>
          </w:p>
          <w:p w14:paraId="1F97C3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22AA9A64"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注：1.对于选择性问答，请在您同意的选项前□内打√；</w:t>
      </w:r>
    </w:p>
    <w:p w14:paraId="390BA708">
      <w:pPr>
        <w:ind w:firstLine="420" w:firstLineChars="200"/>
      </w:pPr>
      <w:r>
        <w:rPr>
          <w:rFonts w:hint="eastAsia" w:ascii="宋体" w:hAnsi="宋体" w:cs="宋体"/>
          <w:szCs w:val="21"/>
        </w:rPr>
        <w:t>2.对于非选择性问题，请书面表达（空间不够可附页说明）</w:t>
      </w:r>
      <w:r>
        <w:rPr>
          <w:rFonts w:hint="eastAsia" w:ascii="宋体" w:hAnsi="宋体" w:cs="宋体"/>
          <w:szCs w:val="21"/>
          <w:lang w:eastAsia="zh-CN"/>
        </w:rPr>
        <w:t>；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jI0ZDBlMzg0MTUzYTkwNzhmNTJlMWRjYzIwZmIifQ=="/>
    <w:docVar w:name="KSO_WPS_MARK_KEY" w:val="6075d2ee-92ab-4a44-9dd0-b610aef4020b"/>
  </w:docVars>
  <w:rsids>
    <w:rsidRoot w:val="00BF3192"/>
    <w:rsid w:val="004C2A29"/>
    <w:rsid w:val="005221C3"/>
    <w:rsid w:val="00AD6F85"/>
    <w:rsid w:val="00BF3192"/>
    <w:rsid w:val="00D562DE"/>
    <w:rsid w:val="02485548"/>
    <w:rsid w:val="02631873"/>
    <w:rsid w:val="03623F17"/>
    <w:rsid w:val="0D5648B3"/>
    <w:rsid w:val="18DE232D"/>
    <w:rsid w:val="1E036392"/>
    <w:rsid w:val="21005E32"/>
    <w:rsid w:val="2CC54188"/>
    <w:rsid w:val="32A9766C"/>
    <w:rsid w:val="4B517AA2"/>
    <w:rsid w:val="52BB7728"/>
    <w:rsid w:val="547A322F"/>
    <w:rsid w:val="59343187"/>
    <w:rsid w:val="60E90E3C"/>
    <w:rsid w:val="699F478D"/>
    <w:rsid w:val="69D34437"/>
    <w:rsid w:val="71C60DD0"/>
    <w:rsid w:val="728E1BE5"/>
    <w:rsid w:val="7D9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821</Words>
  <Characters>877</Characters>
  <Lines>17</Lines>
  <Paragraphs>4</Paragraphs>
  <TotalTime>0</TotalTime>
  <ScaleCrop>false</ScaleCrop>
  <LinksUpToDate>false</LinksUpToDate>
  <CharactersWithSpaces>964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2025-05-19T01:54:00Z</dcterms:created>
  <dc:creator>84034</dc:creator>
  <cp:lastModifiedBy>Administrator</cp:lastModifiedBy>
  <dcterms:modified xsi:type="dcterms:W3CDTF">2025-05-21T02:12:23Z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2D75F08158364C36A875153553B364DB_13</vt:lpwstr>
  </property>
  <property fmtid="{D5CDD505-2E9C-101B-9397-08002B2CF9AE}" pid="4" name="KSOTemplateDocerSaveRecord">
    <vt:lpwstr>eyJoZGlkIjoiODdkYTU1OTFjN2ExODAzYzE5Yzc5ZjI2NTE3Y2FiYTQiLCJ1c2VySWQiOiIzNDU5NjQ5NzgifQ==</vt:lpwstr>
  </property>
</Properties>
</file>